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81CA9">
      <w:pPr>
        <w:bidi w:val="0"/>
        <w:ind w:left="0" w:leftChars="0" w:firstLine="0" w:firstLineChars="0"/>
        <w:rPr>
          <w:rFonts w:hint="eastAsia"/>
          <w:lang w:val="en" w:eastAsia="zh-CN"/>
        </w:rPr>
      </w:pPr>
      <w:r>
        <w:rPr>
          <w:rFonts w:hint="eastAsia" w:eastAsia="黑体"/>
          <w:lang w:eastAsia="zh-CN"/>
        </w:rPr>
        <w:t>附件</w:t>
      </w:r>
    </w:p>
    <w:p w14:paraId="0147BC6C">
      <w:pPr>
        <w:bidi w:val="0"/>
      </w:pPr>
      <w:bookmarkStart w:id="0" w:name="_GoBack"/>
      <w:bookmarkEnd w:id="0"/>
    </w:p>
    <w:p w14:paraId="2DF9DCDC">
      <w:pPr>
        <w:pStyle w:val="4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四川省202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年第</w:t>
      </w:r>
      <w:r>
        <w:rPr>
          <w:rFonts w:hint="eastAsia"/>
          <w:lang w:val="en-US" w:eastAsia="zh-CN"/>
        </w:rPr>
        <w:t>七</w:t>
      </w:r>
      <w:r>
        <w:rPr>
          <w:rFonts w:hint="default"/>
          <w:lang w:val="en-US" w:eastAsia="zh-CN"/>
        </w:rPr>
        <w:t>批关闭退出煤矿名单</w:t>
      </w:r>
    </w:p>
    <w:p w14:paraId="7E6097DC">
      <w:pPr>
        <w:pStyle w:val="5"/>
        <w:rPr>
          <w:rFonts w:cs="Times New Roman"/>
        </w:rPr>
      </w:pPr>
    </w:p>
    <w:tbl>
      <w:tblPr>
        <w:tblStyle w:val="2"/>
        <w:tblW w:w="1165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1"/>
        <w:gridCol w:w="627"/>
        <w:gridCol w:w="2408"/>
        <w:gridCol w:w="2567"/>
        <w:gridCol w:w="2298"/>
        <w:gridCol w:w="750"/>
        <w:gridCol w:w="1607"/>
        <w:gridCol w:w="618"/>
      </w:tblGrid>
      <w:tr w14:paraId="58694D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3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AB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总序号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CD3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705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煤矿名单</w:t>
            </w:r>
          </w:p>
        </w:tc>
        <w:tc>
          <w:tcPr>
            <w:tcW w:w="2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6AD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采矿许可证号码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464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安全生产许可证号码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B38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生产或</w:t>
            </w:r>
          </w:p>
          <w:p w14:paraId="7AA3EB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建设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26A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核定或设计能力（万吨/年）</w:t>
            </w: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D72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248D11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8" w:hRule="atLeast"/>
          <w:jc w:val="center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BFC9C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37EA5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C5BA6">
            <w:pPr>
              <w:spacing w:line="300" w:lineRule="exact"/>
              <w:ind w:firstLine="0" w:firstLineChars="0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荣县大林坝煤业有限公司</w:t>
            </w:r>
          </w:p>
        </w:tc>
        <w:tc>
          <w:tcPr>
            <w:tcW w:w="2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E853E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C510000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2010121120084750</w:t>
            </w:r>
          </w:p>
        </w:tc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1C6CE9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（川）MK安许证字〔2024〕5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103212037B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A7CE97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生产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1E6B3E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9E3E8"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7EE2636F">
      <w:pPr>
        <w:bidi w:val="0"/>
      </w:pPr>
    </w:p>
    <w:p w14:paraId="35E0E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ind w:firstLine="632" w:firstLineChars="200"/>
      <w:jc w:val="both"/>
    </w:pPr>
    <w:rPr>
      <w:rFonts w:ascii="Times New Roman" w:hAnsi="Times New Roman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5"/>
    <w:qFormat/>
    <w:uiPriority w:val="0"/>
    <w:pPr>
      <w:spacing w:line="55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sz w:val="44"/>
    </w:rPr>
  </w:style>
  <w:style w:type="paragraph" w:customStyle="1" w:styleId="5">
    <w:name w:val="标题注释"/>
    <w:qFormat/>
    <w:uiPriority w:val="0"/>
    <w:pPr>
      <w:spacing w:line="550" w:lineRule="exact"/>
      <w:ind w:firstLine="0" w:firstLineChars="0"/>
      <w:jc w:val="center"/>
      <w:outlineLvl w:val="1"/>
    </w:pPr>
    <w:rPr>
      <w:rFonts w:ascii="Times New Roman" w:hAnsi="Times New Roman" w:eastAsia="楷体_GB2312" w:cs="Times New Roman"/>
      <w:sz w:val="32"/>
    </w:rPr>
  </w:style>
  <w:style w:type="paragraph" w:customStyle="1" w:styleId="6">
    <w:name w:val="表格"/>
    <w:next w:val="1"/>
    <w:qFormat/>
    <w:uiPriority w:val="0"/>
    <w:pPr>
      <w:widowControl w:val="0"/>
      <w:spacing w:line="440" w:lineRule="exact"/>
      <w:ind w:firstLine="0" w:firstLineChars="0"/>
      <w:jc w:val="center"/>
    </w:pPr>
    <w:rPr>
      <w:rFonts w:ascii="Times New Roman" w:hAnsi="Times New Roman" w:eastAsia="宋体" w:cs="仿宋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2025-08-15T02:09:04Z</dcterms:created>
  <dc:creator>胡文涛</dc:creator>
  <cp:lastModifiedBy>Lao hu</cp:lastModifiedBy>
  <dcterms:modified xsi:type="dcterms:W3CDTF">2025-08-15T02:09:40Z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eyJoZGlkIjoiMzEwNTM5NzYwMDRjMzkwZTVkZjY2ODkwMGIxNGU0OTUiLCJ1c2VySWQiOiIyNjUyMTQ5NjkifQ==</vt:lpwstr>
  </property>
  <property fmtid="{D5CDD505-2E9C-101B-9397-08002B2CF9AE}" pid="4" name="ICV">
    <vt:lpwstr>C5A28D7EBDC149149CCDA23DD380A256_12</vt:lpwstr>
  </property>
</Properties>
</file>